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036CDE" w:rsidRPr="00036CDE" w:rsidTr="000C6714">
        <w:tc>
          <w:tcPr>
            <w:tcW w:w="458" w:type="dxa"/>
            <w:shd w:val="clear" w:color="auto" w:fill="auto"/>
          </w:tcPr>
          <w:p w:rsidR="00036CDE" w:rsidRPr="00036CDE" w:rsidRDefault="00036CDE" w:rsidP="00036C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по училищен прием в неспециализираните училища </w:t>
            </w:r>
          </w:p>
        </w:tc>
      </w:tr>
      <w:tr w:rsidR="00036CDE" w:rsidRPr="00036CDE" w:rsidTr="000C6714">
        <w:tc>
          <w:tcPr>
            <w:tcW w:w="458" w:type="dxa"/>
            <w:shd w:val="clear" w:color="auto" w:fill="auto"/>
          </w:tcPr>
          <w:p w:rsidR="00036CDE" w:rsidRPr="00036CDE" w:rsidRDefault="00036CDE" w:rsidP="00036C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2, чл. 147, чл. 148, чл. 149</w:t>
            </w:r>
          </w:p>
        </w:tc>
      </w:tr>
      <w:tr w:rsidR="00036CDE" w:rsidRPr="00036CDE" w:rsidTr="000C6714">
        <w:tc>
          <w:tcPr>
            <w:tcW w:w="458" w:type="dxa"/>
            <w:shd w:val="clear" w:color="auto" w:fill="auto"/>
          </w:tcPr>
          <w:p w:rsidR="00036CDE" w:rsidRPr="00036CDE" w:rsidRDefault="00036CDE" w:rsidP="00036C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Директор на училището </w:t>
            </w:r>
          </w:p>
        </w:tc>
      </w:tr>
      <w:tr w:rsidR="00036CDE" w:rsidRPr="00036CDE" w:rsidTr="000C6714">
        <w:tc>
          <w:tcPr>
            <w:tcW w:w="458" w:type="dxa"/>
            <w:shd w:val="clear" w:color="auto" w:fill="auto"/>
          </w:tcPr>
          <w:p w:rsidR="00036CDE" w:rsidRPr="00036CDE" w:rsidRDefault="00036CDE" w:rsidP="00036C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 приемане на ученици в пети клас могат да кандидатстват ученици, завършили успешно четвърти клас. Родителите/настойниците подават писмено заявление до директора на избраното училище, което осъществява прием в  пети клас по образец изготвен от училището.</w:t>
            </w:r>
          </w:p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Приемането на ученици в пети клас в съответното училище се осъществява от училищна комисия, определена от директора на училището.  </w:t>
            </w:r>
          </w:p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Училищната комисията съобразно спецификите на образователния процес  разработва критерии за прием в V клас, в случай че постъпилите заявления са повече от свободните места, като времето на подаване на заявлението не е критерий.</w:t>
            </w:r>
          </w:p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Директорът утвърждава списъците на приетите ученици по паралелки в срок до началото на учебната година.</w:t>
            </w:r>
          </w:p>
        </w:tc>
      </w:tr>
      <w:tr w:rsidR="00036CDE" w:rsidRPr="00036CDE" w:rsidTr="000C6714">
        <w:tc>
          <w:tcPr>
            <w:tcW w:w="458" w:type="dxa"/>
            <w:shd w:val="clear" w:color="auto" w:fill="auto"/>
          </w:tcPr>
          <w:p w:rsidR="00036CDE" w:rsidRPr="00036CDE" w:rsidRDefault="00036CDE" w:rsidP="00036C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pgss.suvorovo@abv.bg,</w:t>
            </w:r>
          </w:p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36CDE" w:rsidRPr="00036CDE" w:rsidTr="000C6714">
        <w:tc>
          <w:tcPr>
            <w:tcW w:w="458" w:type="dxa"/>
            <w:shd w:val="clear" w:color="auto" w:fill="auto"/>
          </w:tcPr>
          <w:p w:rsidR="00036CDE" w:rsidRPr="00036CDE" w:rsidRDefault="00036CDE" w:rsidP="00036C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pgss.suvorovo@abv.bg,</w:t>
            </w:r>
          </w:p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тел: 051 53 2250, факс: 051 53 3257</w:t>
            </w:r>
          </w:p>
        </w:tc>
      </w:tr>
      <w:tr w:rsidR="00036CDE" w:rsidRPr="00036CDE" w:rsidTr="000C6714">
        <w:tc>
          <w:tcPr>
            <w:tcW w:w="458" w:type="dxa"/>
            <w:shd w:val="clear" w:color="auto" w:fill="auto"/>
          </w:tcPr>
          <w:p w:rsidR="00036CDE" w:rsidRPr="00036CDE" w:rsidRDefault="00036CDE" w:rsidP="00036C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036CDE" w:rsidRPr="00036CDE" w:rsidTr="000C6714">
        <w:tc>
          <w:tcPr>
            <w:tcW w:w="458" w:type="dxa"/>
            <w:shd w:val="clear" w:color="auto" w:fill="auto"/>
          </w:tcPr>
          <w:p w:rsidR="00036CDE" w:rsidRPr="00036CDE" w:rsidRDefault="00036CDE" w:rsidP="00036C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036CDE" w:rsidRPr="00036CDE" w:rsidTr="000C6714">
        <w:tc>
          <w:tcPr>
            <w:tcW w:w="458" w:type="dxa"/>
            <w:shd w:val="clear" w:color="auto" w:fill="auto"/>
          </w:tcPr>
          <w:p w:rsidR="00036CDE" w:rsidRPr="00036CDE" w:rsidRDefault="00036CDE" w:rsidP="00036C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036CDE" w:rsidRPr="00036CDE" w:rsidTr="000C6714">
        <w:tc>
          <w:tcPr>
            <w:tcW w:w="458" w:type="dxa"/>
            <w:shd w:val="clear" w:color="auto" w:fill="auto"/>
          </w:tcPr>
          <w:p w:rsidR="00036CDE" w:rsidRPr="00036CDE" w:rsidRDefault="00036CDE" w:rsidP="00036C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10</w:t>
            </w:r>
          </w:p>
        </w:tc>
        <w:tc>
          <w:tcPr>
            <w:tcW w:w="3985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036CDE" w:rsidRPr="00036CDE" w:rsidTr="000C6714">
        <w:tc>
          <w:tcPr>
            <w:tcW w:w="458" w:type="dxa"/>
            <w:shd w:val="clear" w:color="auto" w:fill="auto"/>
          </w:tcPr>
          <w:p w:rsidR="00036CDE" w:rsidRPr="00036CDE" w:rsidRDefault="00036CDE" w:rsidP="00036C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3985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pgss.suvorovo@abv.bg</w:t>
            </w:r>
          </w:p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36CDE" w:rsidRPr="00036CDE" w:rsidTr="000C6714">
        <w:tc>
          <w:tcPr>
            <w:tcW w:w="458" w:type="dxa"/>
            <w:shd w:val="clear" w:color="auto" w:fill="auto"/>
          </w:tcPr>
          <w:p w:rsidR="00036CDE" w:rsidRPr="00036CDE" w:rsidRDefault="00036CDE" w:rsidP="00036CD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shd w:val="clear" w:color="auto" w:fill="auto"/>
          </w:tcPr>
          <w:p w:rsidR="00036CDE" w:rsidRPr="00036CDE" w:rsidRDefault="00036CDE" w:rsidP="00036C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:rsidR="00036CDE" w:rsidRPr="00036CDE" w:rsidRDefault="00036CDE" w:rsidP="00036CD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36CD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  <w:tr w:rsidR="008365F7" w:rsidRPr="008365F7" w:rsidTr="008365F7">
        <w:trPr>
          <w:trHeight w:val="72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5F7" w:rsidRPr="008365F7" w:rsidRDefault="008365F7" w:rsidP="008365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bookmarkStart w:id="0" w:name="_GoBack"/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</w:tc>
      </w:tr>
      <w:bookmarkEnd w:id="0"/>
      <w:tr w:rsidR="008365F7" w:rsidRPr="008365F7" w:rsidTr="008365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Наименование на административната услуга и уникален идентификатор съгласно Регистъра на услугите.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bg-BG"/>
              </w:rPr>
              <w:t xml:space="preserve">Приемане на ученици в  V клас в профилираните гимназии с профил Математически или Природни науки на места определени по държавен план-прием 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365F7" w:rsidRPr="008365F7" w:rsidTr="008365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Закон за предучилищното и училищното образование - чл. 142, ал. 3, т. 5, чл. 147, чл. 148, чл. 149</w:t>
            </w:r>
          </w:p>
        </w:tc>
      </w:tr>
      <w:tr w:rsidR="008365F7" w:rsidRPr="008365F7" w:rsidTr="008365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Директор на училището</w:t>
            </w:r>
          </w:p>
        </w:tc>
      </w:tr>
      <w:tr w:rsidR="008365F7" w:rsidRPr="008365F7" w:rsidTr="008365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Право на участие в приема в V клас в профилирани гимназии с профил "Математически" или "Природни науки" имат ученици, които успешно са завършили началния етап на основно образование, явили са се на националното външно оценяване в IV клас и са участвали във включени в календара на МОН - олимпиада на областно ниво и поне едно състезание, които са в областта на математиката и/или на природните науки, или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поне две състезания в областта на математиката и/или на природните науки. Те се определят от педагогическия съвет и се оповестяват на интернет страница на училището до 10 дни след утвърждаването на графиците за провеждане на ученическите олимпиади и състезания през учебната година.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Състезанията, в които участва ученикът, не може да бъдат срещу заплащане на такса или дарение.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места, определени с държавния план-прием в V клас, могат да кандидатстват и </w:t>
            </w: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 xml:space="preserve">ученици от училища на чужди държави, които в годината на кандидатстване успешно са завършили клас, съответстващ на IV клас в България, който е признат при условията и по реда на Наредба № 11 от 1 септември 2016 г. за оценяване на резултатите от обучението на учениците. 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Учениците се класират от профилираната гимназия въз основа на:</w:t>
            </w:r>
          </w:p>
          <w:p w:rsidR="008365F7" w:rsidRPr="008365F7" w:rsidRDefault="008365F7" w:rsidP="008365F7">
            <w:pPr>
              <w:numPr>
                <w:ilvl w:val="0"/>
                <w:numId w:val="1"/>
              </w:numPr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резултата от националното външно оценяване по математика;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средноаритметичната стойност от превърнатите по скала в точки в съответствие с държавния образователен стандарт за оценяването на резултатите от обучението на учениците оценки от удостоверението за завършен начален етап на основно образование по учебните предмети, изучавани в IV клас, в раздел А от учебния план, а за учениците от училища на чужда държава – оценките от служебната бележка за признаването по чл. 110, ал. 2 от Наредба № 11 от 1 септември 2016 г. за оценяване на резултатите от обучението на учениците;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3. резултатите от най-малко: една олимпиада на областно ниво и едно състезание, които са в областта на математиката и/или на природните науки или две състезания в областта на математиката и/или на природните науки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За участие в класирането учениците подават: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1. заявление до директора на профилираната гимназия  по образец на училището.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2. копия на документите за резултатите от състезанията и/или олимпиадите – само за ученици от друга област;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3. копие на удостоверение за завършен начален етап, съответно служебната бележка за признаване по чл. 110, ал. 2 от Наредба № 11 от 1 септември 2016 г. за оценяване на резултатите от обучението на учениците 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Учениците могат да кандидатстват едновременно в повече от едно училище и една област.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Педагогическият съвет определя методиката за извършване на класирането и може да </w:t>
            </w: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определи различна тежест на резултатите от състезанията и/или олимпиадата.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Когато в класирането има ученици с равен резултат и с броя им се надхвърля държавният план-прием, те се подреждат по критерии, определени с решение на педагогическия съвет на училището.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Класирането се извършва от съответното училище. </w:t>
            </w:r>
          </w:p>
        </w:tc>
      </w:tr>
      <w:tr w:rsidR="008365F7" w:rsidRPr="008365F7" w:rsidTr="008365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pgss.suvorovo@abv.bg,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365F7" w:rsidRPr="008365F7" w:rsidTr="008365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Информация за предоставяне на услугата по електронен път: ниво на предоставяне на услугата и интернет адрес, на който се предоставя.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pgss.suvorovo@abv.bg,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тел: 051 53 2250, факс: 051 53 3257</w:t>
            </w:r>
          </w:p>
        </w:tc>
      </w:tr>
      <w:tr w:rsidR="008365F7" w:rsidRPr="008365F7" w:rsidTr="008365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Срок на действие на документа/индивидуалния административен акт.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За съответната учебна година </w:t>
            </w:r>
          </w:p>
        </w:tc>
      </w:tr>
      <w:tr w:rsidR="008365F7" w:rsidRPr="008365F7" w:rsidTr="008365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Не се дължат такси</w:t>
            </w:r>
          </w:p>
        </w:tc>
      </w:tr>
      <w:tr w:rsidR="008365F7" w:rsidRPr="008365F7" w:rsidTr="008365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8365F7" w:rsidRPr="008365F7" w:rsidTr="008365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8365F7" w:rsidRPr="008365F7" w:rsidTr="008365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b/>
                <w:sz w:val="24"/>
                <w:szCs w:val="24"/>
                <w:lang w:val="bg-BG"/>
              </w:rPr>
              <w:t>pgss.suvorovo@abv.bg</w:t>
            </w:r>
          </w:p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8365F7" w:rsidRPr="008365F7" w:rsidTr="008365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5F7" w:rsidRPr="008365F7" w:rsidRDefault="008365F7" w:rsidP="008365F7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8365F7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:rsidR="008365F7" w:rsidRPr="008365F7" w:rsidRDefault="008365F7" w:rsidP="008365F7">
      <w:pPr>
        <w:spacing w:line="256" w:lineRule="auto"/>
        <w:rPr>
          <w:rFonts w:ascii="Calibri" w:eastAsia="Calibri" w:hAnsi="Calibri" w:cs="Times New Roman"/>
        </w:rPr>
      </w:pPr>
    </w:p>
    <w:p w:rsidR="001F2137" w:rsidRDefault="001F2137"/>
    <w:sectPr w:rsidR="001F21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E"/>
    <w:rsid w:val="00036CDE"/>
    <w:rsid w:val="001F2137"/>
    <w:rsid w:val="0083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CBA8B-CDA3-481D-8A3E-CCA4E0D1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2019-01-30T16:10:00Z</dcterms:created>
  <dcterms:modified xsi:type="dcterms:W3CDTF">2019-01-30T17:27:00Z</dcterms:modified>
</cp:coreProperties>
</file>